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4B" w:rsidRPr="007A604B" w:rsidRDefault="007A604B" w:rsidP="004F0A17">
      <w:pPr>
        <w:spacing w:after="0"/>
        <w:jc w:val="both"/>
        <w:rPr>
          <w:rFonts w:ascii="Arial" w:hAnsi="Arial" w:cs="Arial"/>
          <w:b/>
          <w:sz w:val="24"/>
        </w:rPr>
      </w:pPr>
      <w:r w:rsidRPr="007A604B">
        <w:rPr>
          <w:rFonts w:ascii="Arial" w:hAnsi="Arial" w:cs="Arial"/>
          <w:b/>
          <w:sz w:val="24"/>
        </w:rPr>
        <w:t xml:space="preserve">ДО: </w:t>
      </w:r>
    </w:p>
    <w:p w:rsidR="004F0A17" w:rsidRPr="007A604B" w:rsidRDefault="007A604B" w:rsidP="004F0A17">
      <w:pPr>
        <w:spacing w:after="0"/>
        <w:jc w:val="both"/>
        <w:rPr>
          <w:rFonts w:ascii="Arial" w:hAnsi="Arial" w:cs="Arial"/>
          <w:b/>
          <w:sz w:val="24"/>
        </w:rPr>
      </w:pPr>
      <w:r w:rsidRPr="007A604B">
        <w:rPr>
          <w:rFonts w:ascii="Arial" w:hAnsi="Arial" w:cs="Arial"/>
          <w:b/>
          <w:sz w:val="24"/>
        </w:rPr>
        <w:t>Д-р Елеонора Лилова</w:t>
      </w:r>
    </w:p>
    <w:p w:rsidR="007A604B" w:rsidRPr="007A604B" w:rsidRDefault="007A604B" w:rsidP="004F0A17">
      <w:pPr>
        <w:spacing w:after="0"/>
        <w:jc w:val="both"/>
        <w:rPr>
          <w:rFonts w:ascii="Arial" w:hAnsi="Arial" w:cs="Arial"/>
          <w:b/>
          <w:sz w:val="24"/>
        </w:rPr>
      </w:pPr>
      <w:r w:rsidRPr="007A604B">
        <w:rPr>
          <w:rFonts w:ascii="Arial" w:hAnsi="Arial" w:cs="Arial"/>
          <w:b/>
          <w:sz w:val="24"/>
        </w:rPr>
        <w:t>Председател</w:t>
      </w:r>
    </w:p>
    <w:p w:rsidR="007A604B" w:rsidRDefault="007A604B" w:rsidP="004F0A17">
      <w:pPr>
        <w:spacing w:after="0"/>
        <w:jc w:val="both"/>
        <w:rPr>
          <w:rFonts w:ascii="Arial" w:hAnsi="Arial" w:cs="Arial"/>
          <w:b/>
          <w:sz w:val="24"/>
        </w:rPr>
      </w:pPr>
      <w:r w:rsidRPr="007A604B">
        <w:rPr>
          <w:rFonts w:ascii="Arial" w:hAnsi="Arial" w:cs="Arial"/>
          <w:b/>
          <w:sz w:val="24"/>
        </w:rPr>
        <w:t xml:space="preserve">Държавна агенция за закрила на детето </w:t>
      </w:r>
    </w:p>
    <w:p w:rsidR="007A604B" w:rsidRDefault="007A604B" w:rsidP="004F0A17">
      <w:pPr>
        <w:spacing w:after="0"/>
        <w:jc w:val="both"/>
        <w:rPr>
          <w:rFonts w:ascii="Arial" w:hAnsi="Arial" w:cs="Arial"/>
          <w:b/>
          <w:sz w:val="24"/>
        </w:rPr>
      </w:pPr>
    </w:p>
    <w:p w:rsidR="007A604B" w:rsidRDefault="007A604B" w:rsidP="004F0A17">
      <w:pPr>
        <w:spacing w:after="0"/>
        <w:jc w:val="both"/>
        <w:rPr>
          <w:rFonts w:ascii="Arial" w:hAnsi="Arial" w:cs="Arial"/>
          <w:b/>
          <w:sz w:val="24"/>
        </w:rPr>
      </w:pPr>
    </w:p>
    <w:p w:rsidR="007A604B" w:rsidRDefault="007A604B" w:rsidP="004F0A17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Относно: Изготвяне на нов национален стратегически документ за детето</w:t>
      </w:r>
    </w:p>
    <w:p w:rsidR="007A604B" w:rsidRDefault="007A604B" w:rsidP="004F0A17">
      <w:pPr>
        <w:spacing w:after="0"/>
        <w:jc w:val="both"/>
        <w:rPr>
          <w:rFonts w:ascii="Arial" w:hAnsi="Arial" w:cs="Arial"/>
          <w:b/>
          <w:sz w:val="24"/>
        </w:rPr>
      </w:pPr>
    </w:p>
    <w:p w:rsidR="007A604B" w:rsidRDefault="007A604B" w:rsidP="004F0A17">
      <w:pPr>
        <w:spacing w:after="0"/>
        <w:jc w:val="both"/>
        <w:rPr>
          <w:rFonts w:ascii="Arial" w:hAnsi="Arial" w:cs="Arial"/>
          <w:b/>
          <w:sz w:val="24"/>
        </w:rPr>
      </w:pPr>
    </w:p>
    <w:p w:rsidR="007A604B" w:rsidRDefault="00822318" w:rsidP="004F0A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Уважаема д-р Лилова,</w:t>
      </w:r>
    </w:p>
    <w:p w:rsidR="00822318" w:rsidRDefault="00822318" w:rsidP="00822318">
      <w:pPr>
        <w:spacing w:after="0" w:line="240" w:lineRule="auto"/>
        <w:jc w:val="both"/>
        <w:rPr>
          <w:rFonts w:ascii="Arial" w:hAnsi="Arial" w:cs="Arial"/>
        </w:rPr>
      </w:pPr>
    </w:p>
    <w:p w:rsidR="007A604B" w:rsidRDefault="00822318" w:rsidP="00822318">
      <w:pPr>
        <w:spacing w:after="0" w:line="240" w:lineRule="auto"/>
        <w:jc w:val="both"/>
        <w:rPr>
          <w:rFonts w:ascii="Arial" w:hAnsi="Arial" w:cs="Arial"/>
        </w:rPr>
      </w:pPr>
      <w:r w:rsidRPr="00822318">
        <w:rPr>
          <w:rFonts w:ascii="Arial" w:hAnsi="Arial" w:cs="Arial"/>
        </w:rPr>
        <w:t>Коалиция „Детство 2025” e обединение от 16 граждански организации и мрежи, както и</w:t>
      </w:r>
      <w:r>
        <w:rPr>
          <w:rFonts w:ascii="Arial" w:hAnsi="Arial" w:cs="Arial"/>
        </w:rPr>
        <w:t xml:space="preserve"> </w:t>
      </w:r>
      <w:r w:rsidRPr="00822318">
        <w:rPr>
          <w:rFonts w:ascii="Arial" w:hAnsi="Arial" w:cs="Arial"/>
        </w:rPr>
        <w:t>индивидуални членове в експертно качество, активно работещи в изпълнение на политик</w:t>
      </w:r>
      <w:r>
        <w:rPr>
          <w:rFonts w:ascii="Arial" w:hAnsi="Arial" w:cs="Arial"/>
        </w:rPr>
        <w:t xml:space="preserve">ата на </w:t>
      </w:r>
      <w:r w:rsidRPr="00822318">
        <w:rPr>
          <w:rFonts w:ascii="Arial" w:hAnsi="Arial" w:cs="Arial"/>
        </w:rPr>
        <w:t>деинституционализация чрез инвестиране на експертен, финансов,</w:t>
      </w:r>
      <w:r>
        <w:rPr>
          <w:rFonts w:ascii="Arial" w:hAnsi="Arial" w:cs="Arial"/>
        </w:rPr>
        <w:t xml:space="preserve"> човешки и професионален ресурс </w:t>
      </w:r>
      <w:r w:rsidRPr="00822318">
        <w:rPr>
          <w:rFonts w:ascii="Arial" w:hAnsi="Arial" w:cs="Arial"/>
        </w:rPr>
        <w:t>в подкрепа на реформата.</w:t>
      </w:r>
      <w:r>
        <w:rPr>
          <w:rFonts w:ascii="Arial" w:hAnsi="Arial" w:cs="Arial"/>
        </w:rPr>
        <w:t xml:space="preserve"> Членовете на к</w:t>
      </w:r>
      <w:r w:rsidRPr="00822318">
        <w:rPr>
          <w:rFonts w:ascii="Arial" w:hAnsi="Arial" w:cs="Arial"/>
        </w:rPr>
        <w:t xml:space="preserve">оалиция „Детство 2025“ работят активно в подкрепа на </w:t>
      </w:r>
      <w:r>
        <w:rPr>
          <w:rFonts w:ascii="Arial" w:hAnsi="Arial" w:cs="Arial"/>
        </w:rPr>
        <w:t xml:space="preserve">закриването на специализираните институции, превенцията на </w:t>
      </w:r>
      <w:r w:rsidRPr="00822318">
        <w:rPr>
          <w:rFonts w:ascii="Arial" w:hAnsi="Arial" w:cs="Arial"/>
        </w:rPr>
        <w:t>разделянето, реинтеграция и предоставянето на различни</w:t>
      </w:r>
      <w:r>
        <w:rPr>
          <w:rFonts w:ascii="Arial" w:hAnsi="Arial" w:cs="Arial"/>
        </w:rPr>
        <w:t xml:space="preserve"> форми на алтернативна грижа,</w:t>
      </w:r>
      <w:r w:rsidRPr="00822318">
        <w:rPr>
          <w:rFonts w:ascii="Arial" w:hAnsi="Arial" w:cs="Arial"/>
        </w:rPr>
        <w:t xml:space="preserve"> социални и консултативни услуги за деца в риск и техните семейства. </w:t>
      </w:r>
    </w:p>
    <w:p w:rsidR="00822318" w:rsidRDefault="00822318" w:rsidP="00822318">
      <w:pPr>
        <w:spacing w:after="0" w:line="240" w:lineRule="auto"/>
        <w:jc w:val="both"/>
        <w:rPr>
          <w:rFonts w:ascii="Arial" w:hAnsi="Arial" w:cs="Arial"/>
        </w:rPr>
      </w:pPr>
    </w:p>
    <w:p w:rsidR="00822318" w:rsidRDefault="00822318" w:rsidP="008223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Бихме искали да Ви благодарим за насочената покана за отправяне на предложения към новата Национална стратегия за детето, в рамките на провежданите от ДАЗД консултации. С настоящото писмо отправяме предложенията на коалицията за включване на цели, сфери на дейност и индикатори в новия стратегически документ. </w:t>
      </w:r>
    </w:p>
    <w:p w:rsidR="001415A8" w:rsidRDefault="001415A8" w:rsidP="00822318">
      <w:pPr>
        <w:spacing w:after="0" w:line="240" w:lineRule="auto"/>
        <w:jc w:val="both"/>
        <w:rPr>
          <w:rFonts w:ascii="Arial" w:hAnsi="Arial" w:cs="Arial"/>
        </w:rPr>
      </w:pPr>
    </w:p>
    <w:p w:rsidR="001415A8" w:rsidRDefault="001415A8" w:rsidP="008223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Приветстваме идеята новата стратегия да бъде относително кратък, визионерски документ, който да очертава основните сфери на интервенция на държавата по отношение гарантиране правата на децата в България, както и конкретни и измерими цели и индикатори за постигане на напредък. </w:t>
      </w:r>
    </w:p>
    <w:p w:rsidR="001415A8" w:rsidRPr="001415A8" w:rsidRDefault="001415A8" w:rsidP="00822318">
      <w:pPr>
        <w:spacing w:after="0" w:line="240" w:lineRule="auto"/>
        <w:jc w:val="both"/>
        <w:rPr>
          <w:rFonts w:ascii="Arial" w:hAnsi="Arial" w:cs="Arial"/>
        </w:rPr>
      </w:pPr>
    </w:p>
    <w:p w:rsidR="001415A8" w:rsidRDefault="001415A8" w:rsidP="001415A8">
      <w:pPr>
        <w:spacing w:after="0" w:line="240" w:lineRule="auto"/>
        <w:jc w:val="both"/>
        <w:rPr>
          <w:rFonts w:ascii="Arial" w:hAnsi="Arial" w:cs="Arial"/>
        </w:rPr>
      </w:pPr>
      <w:r w:rsidRPr="001415A8">
        <w:rPr>
          <w:rFonts w:ascii="Arial" w:hAnsi="Arial" w:cs="Arial"/>
        </w:rPr>
        <w:t>През 2010 г. българското правителство прие Националната стратегия „Визия за деинституционализация на</w:t>
      </w:r>
      <w:r>
        <w:rPr>
          <w:rFonts w:ascii="Arial" w:hAnsi="Arial" w:cs="Arial"/>
        </w:rPr>
        <w:t xml:space="preserve"> децата в Р България”, което </w:t>
      </w:r>
      <w:r w:rsidRPr="001415A8">
        <w:rPr>
          <w:rFonts w:ascii="Arial" w:hAnsi="Arial" w:cs="Arial"/>
        </w:rPr>
        <w:t>представлява</w:t>
      </w:r>
      <w:r>
        <w:rPr>
          <w:rFonts w:ascii="Arial" w:hAnsi="Arial" w:cs="Arial"/>
        </w:rPr>
        <w:t xml:space="preserve">ше сериозен политически </w:t>
      </w:r>
      <w:r w:rsidRPr="001415A8">
        <w:rPr>
          <w:rFonts w:ascii="Arial" w:hAnsi="Arial" w:cs="Arial"/>
        </w:rPr>
        <w:t xml:space="preserve">ангажимент за закриването на институциите за деца в България и </w:t>
      </w:r>
      <w:r>
        <w:rPr>
          <w:rFonts w:ascii="Arial" w:hAnsi="Arial" w:cs="Arial"/>
        </w:rPr>
        <w:t xml:space="preserve">развиване на система за закрила на детето, базираща се на спазване на правото на всяко дете да живее в сигурна семейна среда. Оттогава насам в изпълнение на Визията бяха предприети редица действия, които доведоха до значително намаляване на броя на децата в институционална грижа, развитие на алтернативни форми на грижа и увеличаване на услугите за подкрепа на семействата. В същото време обаче, </w:t>
      </w:r>
      <w:r w:rsidRPr="001415A8">
        <w:rPr>
          <w:rFonts w:ascii="Arial" w:hAnsi="Arial" w:cs="Arial"/>
        </w:rPr>
        <w:t>в процеса на деинституционализация до този момент се наблюдават редица</w:t>
      </w:r>
      <w:r>
        <w:rPr>
          <w:rFonts w:ascii="Arial" w:hAnsi="Arial" w:cs="Arial"/>
        </w:rPr>
        <w:t xml:space="preserve"> рискове и предизвикателства. По тази причина настояваме новата Стратегия за детето да зададе посока, която от една страна да доведе до пълното и цялостно изпълнение на </w:t>
      </w:r>
      <w:r w:rsidRPr="001415A8">
        <w:rPr>
          <w:rFonts w:ascii="Arial" w:hAnsi="Arial" w:cs="Arial"/>
        </w:rPr>
        <w:t>Визия</w:t>
      </w:r>
      <w:r>
        <w:rPr>
          <w:rFonts w:ascii="Arial" w:hAnsi="Arial" w:cs="Arial"/>
        </w:rPr>
        <w:t>та</w:t>
      </w:r>
      <w:r w:rsidRPr="001415A8">
        <w:rPr>
          <w:rFonts w:ascii="Arial" w:hAnsi="Arial" w:cs="Arial"/>
        </w:rPr>
        <w:t xml:space="preserve"> за деинституционализация</w:t>
      </w:r>
      <w:r>
        <w:rPr>
          <w:rFonts w:ascii="Arial" w:hAnsi="Arial" w:cs="Arial"/>
        </w:rPr>
        <w:t xml:space="preserve"> до 2025 г., а от друга страна да създаде предпоставки за </w:t>
      </w:r>
      <w:r w:rsidR="00134542">
        <w:rPr>
          <w:rFonts w:ascii="Arial" w:hAnsi="Arial" w:cs="Arial"/>
        </w:rPr>
        <w:t>преодоляване на тези рискове и предизвикателства.</w:t>
      </w:r>
    </w:p>
    <w:p w:rsidR="00134542" w:rsidRDefault="00134542" w:rsidP="001415A8">
      <w:pPr>
        <w:spacing w:after="0" w:line="240" w:lineRule="auto"/>
        <w:jc w:val="both"/>
        <w:rPr>
          <w:rFonts w:ascii="Arial" w:hAnsi="Arial" w:cs="Arial"/>
        </w:rPr>
      </w:pPr>
    </w:p>
    <w:p w:rsidR="00541747" w:rsidRPr="007A604B" w:rsidRDefault="00541747" w:rsidP="005417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Политиката за деинституционализация не може да се изпълни успешно ако не е съпътствана от комплексни мерки за гарантиране на правата на децата и детското благосъстояние. Успехът на прехода от институционална грижа към грижа в общността зависи в голяма степен от наличието на добре функциониращи мерки и услуги в здравната, образователната и социалната сфери, както и на интегриран, междусекторен подход, който поставя детето и семейството в центъра на националните политики. В тази връзка, разчитаме, че новата Стратегия за детето ще доведе до въвеждането на дете-центриран и семейно-ориентиран подход във всички области на детското благосъстояние. За да се случи това е важно тя да стъпи върху основополагащите принципи на </w:t>
      </w:r>
      <w:r>
        <w:rPr>
          <w:rFonts w:ascii="Arial" w:hAnsi="Arial" w:cs="Arial"/>
        </w:rPr>
        <w:lastRenderedPageBreak/>
        <w:t xml:space="preserve">Конвенцията на ООН за правата на детето, а именно гарантиране на оцеляването и развитието на всички деца; недискриминация; </w:t>
      </w:r>
      <w:r w:rsidR="00BC501F">
        <w:rPr>
          <w:rFonts w:ascii="Arial" w:hAnsi="Arial" w:cs="Arial"/>
        </w:rPr>
        <w:t>детско участие; и защита на висшия интерес на детето.</w:t>
      </w:r>
    </w:p>
    <w:p w:rsidR="00541747" w:rsidRDefault="00541747" w:rsidP="000142D8">
      <w:pPr>
        <w:spacing w:after="0" w:line="240" w:lineRule="auto"/>
        <w:jc w:val="both"/>
        <w:rPr>
          <w:rFonts w:ascii="Arial" w:hAnsi="Arial" w:cs="Arial"/>
        </w:rPr>
      </w:pPr>
    </w:p>
    <w:p w:rsidR="000142D8" w:rsidRDefault="00541747" w:rsidP="000142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46849">
        <w:rPr>
          <w:rFonts w:ascii="Arial" w:hAnsi="Arial" w:cs="Arial"/>
        </w:rPr>
        <w:t xml:space="preserve">редлагаме един от основните </w:t>
      </w:r>
      <w:r w:rsidR="00C46849">
        <w:rPr>
          <w:rFonts w:ascii="Arial" w:hAnsi="Arial" w:cs="Arial"/>
          <w:b/>
        </w:rPr>
        <w:t>приоритети</w:t>
      </w:r>
      <w:r w:rsidR="00C46849">
        <w:rPr>
          <w:rFonts w:ascii="Arial" w:hAnsi="Arial" w:cs="Arial"/>
        </w:rPr>
        <w:t xml:space="preserve"> на новия стратегически документ да бъде „Гарантиране на правото на живот в сигурна семейна среда за всички деца.“ </w:t>
      </w:r>
      <w:r w:rsidR="000142D8">
        <w:rPr>
          <w:rFonts w:ascii="Arial" w:hAnsi="Arial" w:cs="Arial"/>
        </w:rPr>
        <w:t>Към всеки от приоритетите следва да бъдат заложени цели и измерими индикатори, насочени към конкретни целеви групи, които за този приоритет предлагаме да бъдат:</w:t>
      </w:r>
    </w:p>
    <w:p w:rsidR="00C46849" w:rsidRPr="00BA2CEB" w:rsidRDefault="00C46849" w:rsidP="00BA2C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A2CEB">
        <w:rPr>
          <w:rFonts w:ascii="Arial" w:hAnsi="Arial" w:cs="Arial"/>
        </w:rPr>
        <w:t>Закриване на всички специализирани институции за деца;</w:t>
      </w:r>
    </w:p>
    <w:p w:rsidR="00C46849" w:rsidRPr="00BA2CEB" w:rsidRDefault="00C46849" w:rsidP="00BA2C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A2CEB">
        <w:rPr>
          <w:rFonts w:ascii="Arial" w:hAnsi="Arial" w:cs="Arial"/>
        </w:rPr>
        <w:t>Значително намаляване на броя на децата в алтернативна грижа чрез работещи и ефективни мерки за превенция на изоставянето и разделянето на децата от семействата, осигуряващи цялостна и комплексна подкрепа за децата в риск;</w:t>
      </w:r>
    </w:p>
    <w:p w:rsidR="00C46849" w:rsidRPr="00BA2CEB" w:rsidRDefault="00C46849" w:rsidP="00BA2C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A2CEB">
        <w:rPr>
          <w:rFonts w:ascii="Arial" w:hAnsi="Arial" w:cs="Arial"/>
        </w:rPr>
        <w:t>Намаляване на д</w:t>
      </w:r>
      <w:r w:rsidR="00310566">
        <w:rPr>
          <w:rFonts w:ascii="Arial" w:hAnsi="Arial" w:cs="Arial"/>
          <w:lang w:val="en-US"/>
        </w:rPr>
        <w:t>e</w:t>
      </w:r>
      <w:bookmarkStart w:id="0" w:name="_GoBack"/>
      <w:bookmarkEnd w:id="0"/>
      <w:r w:rsidRPr="00BA2CEB">
        <w:rPr>
          <w:rFonts w:ascii="Arial" w:hAnsi="Arial" w:cs="Arial"/>
        </w:rPr>
        <w:t>ла на децата, настанени в резидентни услуги, спрямо общия брой деца в алтернативна грижа, и увеличаване на дяла настанени в семейно-базирани алтернативи, вкл. приемна грижа;</w:t>
      </w:r>
    </w:p>
    <w:p w:rsidR="00CE1E73" w:rsidRPr="00BA2CEB" w:rsidRDefault="0010070D" w:rsidP="00BA2C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A2CEB">
        <w:rPr>
          <w:rFonts w:ascii="Arial" w:hAnsi="Arial" w:cs="Arial"/>
        </w:rPr>
        <w:t>Повишаване на ефективността на системата за закрила</w:t>
      </w:r>
      <w:r w:rsidR="00CE1E73" w:rsidRPr="00BA2CEB">
        <w:rPr>
          <w:rFonts w:ascii="Arial" w:hAnsi="Arial" w:cs="Arial"/>
        </w:rPr>
        <w:t xml:space="preserve">, вкл. чрез предприемане на мерки насочени към </w:t>
      </w:r>
      <w:r w:rsidRPr="00BA2CEB">
        <w:rPr>
          <w:rFonts w:ascii="Arial" w:hAnsi="Arial" w:cs="Arial"/>
        </w:rPr>
        <w:t>компетенции</w:t>
      </w:r>
      <w:r w:rsidR="00CE1E73" w:rsidRPr="00BA2CEB">
        <w:rPr>
          <w:rFonts w:ascii="Arial" w:hAnsi="Arial" w:cs="Arial"/>
        </w:rPr>
        <w:t>те</w:t>
      </w:r>
      <w:r w:rsidRPr="00BA2CEB">
        <w:rPr>
          <w:rFonts w:ascii="Arial" w:hAnsi="Arial" w:cs="Arial"/>
        </w:rPr>
        <w:t>, квалификация</w:t>
      </w:r>
      <w:r w:rsidR="00CE1E73" w:rsidRPr="00BA2CEB">
        <w:rPr>
          <w:rFonts w:ascii="Arial" w:hAnsi="Arial" w:cs="Arial"/>
        </w:rPr>
        <w:t>та</w:t>
      </w:r>
      <w:r w:rsidRPr="00BA2CEB">
        <w:rPr>
          <w:rFonts w:ascii="Arial" w:hAnsi="Arial" w:cs="Arial"/>
        </w:rPr>
        <w:t xml:space="preserve"> и </w:t>
      </w:r>
      <w:r w:rsidR="00CE1E73" w:rsidRPr="00BA2CEB">
        <w:rPr>
          <w:rFonts w:ascii="Arial" w:hAnsi="Arial" w:cs="Arial"/>
        </w:rPr>
        <w:t xml:space="preserve">професионалното </w:t>
      </w:r>
      <w:r w:rsidRPr="00BA2CEB">
        <w:rPr>
          <w:rFonts w:ascii="Arial" w:hAnsi="Arial" w:cs="Arial"/>
        </w:rPr>
        <w:t>развитие на професионалистите от системата,</w:t>
      </w:r>
      <w:r w:rsidR="00CE1E73" w:rsidRPr="00BA2CEB">
        <w:rPr>
          <w:rFonts w:ascii="Arial" w:hAnsi="Arial" w:cs="Arial"/>
        </w:rPr>
        <w:t xml:space="preserve"> както и въвеждане на стандарти</w:t>
      </w:r>
      <w:r w:rsidRPr="00BA2CEB">
        <w:rPr>
          <w:rFonts w:ascii="Arial" w:hAnsi="Arial" w:cs="Arial"/>
        </w:rPr>
        <w:t>,</w:t>
      </w:r>
      <w:r w:rsidR="00CE1E73" w:rsidRPr="00BA2CEB">
        <w:rPr>
          <w:rFonts w:ascii="Arial" w:hAnsi="Arial" w:cs="Arial"/>
        </w:rPr>
        <w:t xml:space="preserve"> </w:t>
      </w:r>
      <w:r w:rsidRPr="00BA2CEB">
        <w:rPr>
          <w:rFonts w:ascii="Arial" w:hAnsi="Arial" w:cs="Arial"/>
        </w:rPr>
        <w:t>подобряване на работната среда и осигуряване на необходимите ресурси</w:t>
      </w:r>
      <w:r w:rsidR="00CE1E73" w:rsidRPr="00BA2CEB">
        <w:rPr>
          <w:rFonts w:ascii="Arial" w:hAnsi="Arial" w:cs="Arial"/>
        </w:rPr>
        <w:t>;</w:t>
      </w:r>
    </w:p>
    <w:p w:rsidR="0010070D" w:rsidRPr="00BA2CEB" w:rsidRDefault="00CE1E73" w:rsidP="00BA2C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A2CEB">
        <w:rPr>
          <w:rFonts w:ascii="Arial" w:hAnsi="Arial" w:cs="Arial"/>
        </w:rPr>
        <w:t>Осигуряване на достъпни и висококачествени социални услуги за подкрепа на децата и семействата, с функционираща система</w:t>
      </w:r>
      <w:r w:rsidR="0010070D" w:rsidRPr="00BA2CEB">
        <w:rPr>
          <w:rFonts w:ascii="Arial" w:hAnsi="Arial" w:cs="Arial"/>
        </w:rPr>
        <w:t xml:space="preserve"> за независим</w:t>
      </w:r>
      <w:r w:rsidR="00507B3A" w:rsidRPr="00BA2CEB">
        <w:rPr>
          <w:rFonts w:ascii="Arial" w:hAnsi="Arial" w:cs="Arial"/>
        </w:rPr>
        <w:t xml:space="preserve"> (вкл. граждански)</w:t>
      </w:r>
      <w:r w:rsidR="0010070D" w:rsidRPr="00BA2CEB">
        <w:rPr>
          <w:rFonts w:ascii="Arial" w:hAnsi="Arial" w:cs="Arial"/>
        </w:rPr>
        <w:t>, периодичен и ресурсно обезпечен мониторинг и оценка на</w:t>
      </w:r>
      <w:r w:rsidRPr="00BA2CEB">
        <w:rPr>
          <w:rFonts w:ascii="Arial" w:hAnsi="Arial" w:cs="Arial"/>
        </w:rPr>
        <w:t xml:space="preserve"> </w:t>
      </w:r>
      <w:r w:rsidR="0010070D" w:rsidRPr="00BA2CEB">
        <w:rPr>
          <w:rFonts w:ascii="Arial" w:hAnsi="Arial" w:cs="Arial"/>
        </w:rPr>
        <w:t xml:space="preserve">въздействието </w:t>
      </w:r>
      <w:r w:rsidRPr="00BA2CEB">
        <w:rPr>
          <w:rFonts w:ascii="Arial" w:hAnsi="Arial" w:cs="Arial"/>
        </w:rPr>
        <w:t>им;</w:t>
      </w:r>
    </w:p>
    <w:p w:rsidR="00CE1E73" w:rsidRDefault="00CE1E73" w:rsidP="00BA2C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A2CEB">
        <w:rPr>
          <w:rFonts w:ascii="Arial" w:hAnsi="Arial" w:cs="Arial"/>
        </w:rPr>
        <w:t>Прилагане на мерки, насърчаващи ранното детско развитие и въвеждане на национална система за ранна детска интервенция за всички деца с увреждания, хронични заболявания и забавяне в развитието, с оглед превентиране на рисковете от институционализация на децата.</w:t>
      </w:r>
    </w:p>
    <w:p w:rsidR="00F422F6" w:rsidRPr="00BA2CEB" w:rsidRDefault="00F422F6" w:rsidP="00BA2C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Граждански мониторинг на изпълнението на стратегията и изработване на План към нея</w:t>
      </w:r>
      <w:r w:rsidR="00AB7256">
        <w:rPr>
          <w:rFonts w:ascii="Arial" w:hAnsi="Arial" w:cs="Arial"/>
          <w:lang w:val="en-US"/>
        </w:rPr>
        <w:t xml:space="preserve"> </w:t>
      </w:r>
      <w:r w:rsidR="00AB7256">
        <w:rPr>
          <w:rFonts w:ascii="Arial" w:hAnsi="Arial" w:cs="Arial"/>
        </w:rPr>
        <w:t>с количествени и качествени индикатори</w:t>
      </w:r>
    </w:p>
    <w:p w:rsidR="00822318" w:rsidRDefault="00822318" w:rsidP="00822318">
      <w:pPr>
        <w:spacing w:after="0" w:line="240" w:lineRule="auto"/>
        <w:jc w:val="both"/>
        <w:rPr>
          <w:rFonts w:ascii="Arial" w:hAnsi="Arial" w:cs="Arial"/>
        </w:rPr>
      </w:pPr>
    </w:p>
    <w:p w:rsidR="00BC501F" w:rsidRDefault="00BC501F" w:rsidP="008223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Надяваме се, че тези предложения ще бъдат взети предвид. На разположение сме да ги развием в повече детайли в рамките на предстоящия процес по разработване на стратегическия документ</w:t>
      </w:r>
      <w:r w:rsidR="00747EC6">
        <w:rPr>
          <w:rFonts w:ascii="Arial" w:hAnsi="Arial" w:cs="Arial"/>
        </w:rPr>
        <w:t>.</w:t>
      </w:r>
    </w:p>
    <w:p w:rsidR="007A604B" w:rsidRPr="007A604B" w:rsidRDefault="007A604B" w:rsidP="004F0A17">
      <w:pPr>
        <w:spacing w:after="0"/>
        <w:jc w:val="both"/>
        <w:rPr>
          <w:rFonts w:ascii="Arial" w:hAnsi="Arial" w:cs="Arial"/>
        </w:rPr>
      </w:pP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  <w:b/>
        </w:rPr>
      </w:pPr>
      <w:r w:rsidRPr="007A604B">
        <w:rPr>
          <w:rFonts w:ascii="Arial" w:hAnsi="Arial" w:cs="Arial"/>
          <w:b/>
        </w:rPr>
        <w:t>С уважение,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  <w:b/>
        </w:rPr>
      </w:pP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  <w:b/>
        </w:rPr>
      </w:pPr>
      <w:r w:rsidRPr="007A604B">
        <w:rPr>
          <w:rFonts w:ascii="Arial" w:hAnsi="Arial" w:cs="Arial"/>
          <w:b/>
        </w:rPr>
        <w:t>Коалиция „Детство 2025“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  <w:b/>
        </w:rPr>
      </w:pPr>
      <w:r w:rsidRPr="007A604B">
        <w:rPr>
          <w:rFonts w:ascii="Arial" w:hAnsi="Arial" w:cs="Arial"/>
          <w:b/>
        </w:rPr>
        <w:t xml:space="preserve">Членове: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Българска асоциация за лица с интелектуални затруднения (БАЛИЗ)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Българска асоциация на клиничните психолози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>Български хелзинкски комитет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Български център за нестопанско право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Ноу-хау център за алтернативни грижи за деца, Нов български университет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Сдружение „Еквилибриум“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Сдружение за педагогическа и социална помощ за деца ФИЦЕ – България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Сдружение SOS Детски селища България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>Фондация „Полдер“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Фондация „За Нашите Деца”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Фондация „Карин дом”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Фондация „Лале”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Фондация „Лумос”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Фондация „Международна социална служба-България“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Фондация „Сийдър“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Надежда и домове за децата - клон България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>Росица Богалинска-Петрова, член в експертно качество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lastRenderedPageBreak/>
        <w:t xml:space="preserve">Харалан Александров, член в експертно качество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A604B">
        <w:rPr>
          <w:rFonts w:ascii="Arial" w:hAnsi="Arial" w:cs="Arial"/>
          <w:b/>
        </w:rPr>
        <w:t xml:space="preserve">За контакт: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>Калина Аспарухова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>Надежда и домове за децата – клон България</w:t>
      </w:r>
    </w:p>
    <w:p w:rsidR="007A604B" w:rsidRPr="007A604B" w:rsidRDefault="009C32BB" w:rsidP="007A604B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7" w:history="1">
        <w:r w:rsidR="007A604B" w:rsidRPr="007A604B">
          <w:rPr>
            <w:rStyle w:val="Hyperlink"/>
            <w:rFonts w:ascii="Arial" w:hAnsi="Arial" w:cs="Arial"/>
            <w:lang w:val="en-US"/>
          </w:rPr>
          <w:t>Asparuhova.hhc@gmail.com</w:t>
        </w:r>
      </w:hyperlink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A604B">
        <w:rPr>
          <w:rFonts w:ascii="Arial" w:hAnsi="Arial" w:cs="Arial"/>
          <w:lang w:val="en-US"/>
        </w:rPr>
        <w:t>0879062947</w:t>
      </w:r>
    </w:p>
    <w:p w:rsidR="00E07DAC" w:rsidRPr="007A604B" w:rsidRDefault="004F0A17" w:rsidP="004F0A17">
      <w:pPr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                              </w:t>
      </w:r>
    </w:p>
    <w:sectPr w:rsidR="00E07DAC" w:rsidRPr="007A604B" w:rsidSect="000A6CCB">
      <w:headerReference w:type="default" r:id="rId8"/>
      <w:pgSz w:w="11906" w:h="16838" w:code="9"/>
      <w:pgMar w:top="2836" w:right="566" w:bottom="568" w:left="1134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BB" w:rsidRDefault="009C32BB" w:rsidP="005F7A8A">
      <w:pPr>
        <w:spacing w:after="0" w:line="240" w:lineRule="auto"/>
      </w:pPr>
      <w:r>
        <w:separator/>
      </w:r>
    </w:p>
  </w:endnote>
  <w:endnote w:type="continuationSeparator" w:id="0">
    <w:p w:rsidR="009C32BB" w:rsidRDefault="009C32BB" w:rsidP="005F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BB" w:rsidRDefault="009C32BB" w:rsidP="005F7A8A">
      <w:pPr>
        <w:spacing w:after="0" w:line="240" w:lineRule="auto"/>
      </w:pPr>
      <w:r>
        <w:separator/>
      </w:r>
    </w:p>
  </w:footnote>
  <w:footnote w:type="continuationSeparator" w:id="0">
    <w:p w:rsidR="009C32BB" w:rsidRDefault="009C32BB" w:rsidP="005F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8A" w:rsidRDefault="00E07DAC" w:rsidP="005F7A8A">
    <w:pPr>
      <w:pStyle w:val="Header"/>
      <w:tabs>
        <w:tab w:val="clear" w:pos="9072"/>
        <w:tab w:val="right" w:pos="9639"/>
      </w:tabs>
    </w:pPr>
    <w:r>
      <w:rPr>
        <w:lang w:val="en-US"/>
      </w:rPr>
      <w:tab/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1965960</wp:posOffset>
          </wp:positionH>
          <wp:positionV relativeFrom="paragraph">
            <wp:posOffset>-1905</wp:posOffset>
          </wp:positionV>
          <wp:extent cx="1834515" cy="10356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lition Childhood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15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4F3"/>
    <w:multiLevelType w:val="hybridMultilevel"/>
    <w:tmpl w:val="0770B4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73B0"/>
    <w:multiLevelType w:val="hybridMultilevel"/>
    <w:tmpl w:val="6E54FF54"/>
    <w:lvl w:ilvl="0" w:tplc="AB509E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8A"/>
    <w:rsid w:val="000142D8"/>
    <w:rsid w:val="00020914"/>
    <w:rsid w:val="000A6CCB"/>
    <w:rsid w:val="0010070D"/>
    <w:rsid w:val="00134542"/>
    <w:rsid w:val="001415A8"/>
    <w:rsid w:val="0014309C"/>
    <w:rsid w:val="0027593D"/>
    <w:rsid w:val="002B3451"/>
    <w:rsid w:val="00310566"/>
    <w:rsid w:val="00345851"/>
    <w:rsid w:val="00364CDD"/>
    <w:rsid w:val="003F4E23"/>
    <w:rsid w:val="004601BF"/>
    <w:rsid w:val="004E0F78"/>
    <w:rsid w:val="004F0A17"/>
    <w:rsid w:val="00507B3A"/>
    <w:rsid w:val="00541747"/>
    <w:rsid w:val="005F7A8A"/>
    <w:rsid w:val="00645612"/>
    <w:rsid w:val="00682861"/>
    <w:rsid w:val="006A5F90"/>
    <w:rsid w:val="006B02B4"/>
    <w:rsid w:val="00747EC6"/>
    <w:rsid w:val="00756520"/>
    <w:rsid w:val="00797EF9"/>
    <w:rsid w:val="007A604B"/>
    <w:rsid w:val="007C634D"/>
    <w:rsid w:val="007E6A9A"/>
    <w:rsid w:val="00822318"/>
    <w:rsid w:val="008D5E17"/>
    <w:rsid w:val="00970DF8"/>
    <w:rsid w:val="009C32BB"/>
    <w:rsid w:val="00A459F9"/>
    <w:rsid w:val="00A85D1B"/>
    <w:rsid w:val="00A97290"/>
    <w:rsid w:val="00AB7256"/>
    <w:rsid w:val="00BA2CEB"/>
    <w:rsid w:val="00BC16F3"/>
    <w:rsid w:val="00BC501F"/>
    <w:rsid w:val="00C46849"/>
    <w:rsid w:val="00CB22D1"/>
    <w:rsid w:val="00CE1E73"/>
    <w:rsid w:val="00DE1269"/>
    <w:rsid w:val="00E07DAC"/>
    <w:rsid w:val="00F422F6"/>
    <w:rsid w:val="00F5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6C67F6-6A18-455C-B040-D48F899E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8A"/>
  </w:style>
  <w:style w:type="paragraph" w:styleId="Footer">
    <w:name w:val="footer"/>
    <w:basedOn w:val="Normal"/>
    <w:link w:val="FooterChar"/>
    <w:uiPriority w:val="99"/>
    <w:unhideWhenUsed/>
    <w:rsid w:val="005F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8A"/>
  </w:style>
  <w:style w:type="paragraph" w:styleId="BalloonText">
    <w:name w:val="Balloon Text"/>
    <w:basedOn w:val="Normal"/>
    <w:link w:val="BalloonTextChar"/>
    <w:uiPriority w:val="99"/>
    <w:semiHidden/>
    <w:unhideWhenUsed/>
    <w:rsid w:val="005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8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A6CC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A6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paruhova.hh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Kimo</dc:creator>
  <cp:lastModifiedBy>Lenovo</cp:lastModifiedBy>
  <cp:revision>5</cp:revision>
  <dcterms:created xsi:type="dcterms:W3CDTF">2018-08-30T05:48:00Z</dcterms:created>
  <dcterms:modified xsi:type="dcterms:W3CDTF">2018-08-31T06:39:00Z</dcterms:modified>
</cp:coreProperties>
</file>